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94D" w:rsidRDefault="00FD3703" w:rsidP="00FD3703">
      <w:pPr>
        <w:spacing w:after="0" w:line="240" w:lineRule="auto"/>
        <w:contextualSpacing/>
        <w:rPr>
          <w:b/>
        </w:rPr>
      </w:pPr>
      <w:r>
        <w:rPr>
          <w:b/>
        </w:rPr>
        <w:t>Sharing Session: Training and Capacity Building Ideas and Best Practices</w:t>
      </w:r>
    </w:p>
    <w:p w:rsidR="006D0EE7" w:rsidRPr="00FD3703" w:rsidRDefault="006D0EE7" w:rsidP="00FD3703">
      <w:pPr>
        <w:spacing w:after="0" w:line="240" w:lineRule="auto"/>
        <w:rPr>
          <w:b/>
        </w:rPr>
      </w:pPr>
      <w:r w:rsidRPr="00FD3703">
        <w:rPr>
          <w:b/>
        </w:rPr>
        <w:t>Sunday, June 10</w:t>
      </w:r>
      <w:r w:rsidR="003B2EEB" w:rsidRPr="00FD3703">
        <w:rPr>
          <w:b/>
        </w:rPr>
        <w:t>, 2018</w:t>
      </w:r>
    </w:p>
    <w:p w:rsidR="00FD3703" w:rsidRDefault="00FD3703" w:rsidP="00FD3703">
      <w:pPr>
        <w:spacing w:after="0" w:line="240" w:lineRule="auto"/>
      </w:pPr>
    </w:p>
    <w:p w:rsidR="00FD3703" w:rsidRPr="007B380F" w:rsidRDefault="00FD3703" w:rsidP="00FD3703">
      <w:pPr>
        <w:spacing w:after="0" w:line="240" w:lineRule="auto"/>
        <w:jc w:val="center"/>
        <w:rPr>
          <w:u w:val="single"/>
        </w:rPr>
      </w:pPr>
      <w:r w:rsidRPr="007B380F">
        <w:rPr>
          <w:u w:val="single"/>
        </w:rPr>
        <w:t>Session A: HAI / AR Public Health Workforce Training</w:t>
      </w:r>
    </w:p>
    <w:p w:rsidR="007B380F" w:rsidRDefault="007B380F" w:rsidP="00FD3703">
      <w:pPr>
        <w:spacing w:after="0" w:line="240" w:lineRule="auto"/>
        <w:jc w:val="center"/>
      </w:pPr>
    </w:p>
    <w:p w:rsidR="00FD3703" w:rsidRDefault="00FD3703" w:rsidP="00FD3703">
      <w:pPr>
        <w:pStyle w:val="ListParagraph"/>
        <w:numPr>
          <w:ilvl w:val="0"/>
          <w:numId w:val="3"/>
        </w:numPr>
        <w:spacing w:after="0" w:line="240" w:lineRule="auto"/>
      </w:pPr>
      <w:r>
        <w:t>What strategies and resources are you using to help orient and train health department staff who are new to our subject matter and activities? Which are most useful? What are the biggest gaps?</w:t>
      </w:r>
    </w:p>
    <w:p w:rsidR="00FD3703" w:rsidRDefault="00FD3703" w:rsidP="00D047A5">
      <w:pPr>
        <w:spacing w:after="0" w:line="240" w:lineRule="auto"/>
        <w:ind w:left="720"/>
      </w:pPr>
    </w:p>
    <w:p w:rsidR="00FD3703" w:rsidRDefault="00800871" w:rsidP="00D047A5">
      <w:pPr>
        <w:spacing w:after="0" w:line="240" w:lineRule="auto"/>
        <w:ind w:left="720"/>
      </w:pPr>
      <w:r>
        <w:t xml:space="preserve">Using </w:t>
      </w:r>
      <w:r w:rsidR="00D047A5">
        <w:t>APIC</w:t>
      </w:r>
      <w:r>
        <w:t xml:space="preserve">, </w:t>
      </w:r>
      <w:r w:rsidR="00D047A5">
        <w:t>CIC training resources</w:t>
      </w:r>
      <w:r>
        <w:t xml:space="preserve">, </w:t>
      </w:r>
      <w:r w:rsidR="00D047A5">
        <w:t>Washington WebEx training</w:t>
      </w:r>
    </w:p>
    <w:p w:rsidR="00800871" w:rsidRDefault="00800871" w:rsidP="00D047A5">
      <w:pPr>
        <w:spacing w:after="0" w:line="240" w:lineRule="auto"/>
        <w:ind w:left="720"/>
      </w:pPr>
      <w:r>
        <w:t>Need NHSN group-level training for HDs (current NHSN trainings geared toward hospitals). Noted HD has different ‘NHSN view’ than hospitals, which causes a big disconnect.</w:t>
      </w:r>
      <w:bookmarkStart w:id="0" w:name="_GoBack"/>
      <w:bookmarkEnd w:id="0"/>
    </w:p>
    <w:p w:rsidR="00FD3703" w:rsidRDefault="00FD3703" w:rsidP="00FD3703">
      <w:pPr>
        <w:spacing w:after="0" w:line="240" w:lineRule="auto"/>
      </w:pPr>
    </w:p>
    <w:p w:rsidR="00FD3703" w:rsidRDefault="00FD3703" w:rsidP="00FD3703">
      <w:pPr>
        <w:pStyle w:val="ListParagraph"/>
        <w:numPr>
          <w:ilvl w:val="0"/>
          <w:numId w:val="3"/>
        </w:numPr>
        <w:spacing w:after="0" w:line="240" w:lineRule="auto"/>
      </w:pPr>
      <w:r>
        <w:t>Who is the audience for this training? What are the types of staff and how do their needs differ?</w:t>
      </w:r>
    </w:p>
    <w:p w:rsidR="00FD3703" w:rsidRDefault="00FD3703" w:rsidP="00FD3703">
      <w:pPr>
        <w:spacing w:after="0" w:line="240" w:lineRule="auto"/>
      </w:pPr>
    </w:p>
    <w:p w:rsidR="00FD3703" w:rsidRDefault="00D047A5" w:rsidP="00EB5430">
      <w:pPr>
        <w:spacing w:after="0" w:line="240" w:lineRule="auto"/>
        <w:ind w:left="720"/>
      </w:pPr>
      <w:r>
        <w:t>New epis with no/little clinical experience</w:t>
      </w:r>
    </w:p>
    <w:p w:rsidR="00FD3703" w:rsidRDefault="00FD3703" w:rsidP="00FD3703">
      <w:pPr>
        <w:spacing w:after="0" w:line="240" w:lineRule="auto"/>
      </w:pPr>
    </w:p>
    <w:p w:rsidR="00FD3703" w:rsidRDefault="00FD3703" w:rsidP="000544CE">
      <w:pPr>
        <w:pStyle w:val="ListParagraph"/>
        <w:numPr>
          <w:ilvl w:val="0"/>
          <w:numId w:val="3"/>
        </w:numPr>
        <w:spacing w:after="0" w:line="240" w:lineRule="auto"/>
      </w:pPr>
      <w:r>
        <w:t xml:space="preserve">Do you see value in having a national ELC-supported clearinghouse for PH workforce HAI-AR training materials? If so, what would you like to see included? </w:t>
      </w:r>
    </w:p>
    <w:p w:rsidR="00FD3703" w:rsidRDefault="00FD3703" w:rsidP="00FD3703">
      <w:pPr>
        <w:spacing w:after="0" w:line="240" w:lineRule="auto"/>
      </w:pPr>
    </w:p>
    <w:p w:rsidR="00FD3703" w:rsidRDefault="00D047A5" w:rsidP="00D047A5">
      <w:pPr>
        <w:spacing w:after="0" w:line="240" w:lineRule="auto"/>
        <w:ind w:left="720"/>
      </w:pPr>
      <w:r>
        <w:t>Yes. Include ICAR tools and checklists.</w:t>
      </w:r>
    </w:p>
    <w:p w:rsidR="00FD3703" w:rsidRDefault="00D047A5" w:rsidP="00D047A5">
      <w:pPr>
        <w:spacing w:after="0" w:line="240" w:lineRule="auto"/>
        <w:ind w:left="720"/>
      </w:pPr>
      <w:r>
        <w:t>While clearinghouse would be helpful, written and on-line self-led training materials are already available. What is really needed is an opportunity for those learning to see first-hand how the IC principles are applied (i.e., trainings that focus on practical application; learn how to write facility-specific recommendations).</w:t>
      </w:r>
    </w:p>
    <w:p w:rsidR="00FD3703" w:rsidRDefault="00FD3703" w:rsidP="00FD3703">
      <w:pPr>
        <w:spacing w:after="0" w:line="240" w:lineRule="auto"/>
      </w:pPr>
    </w:p>
    <w:p w:rsidR="00FD3703" w:rsidRDefault="00FD3703" w:rsidP="00FD3703">
      <w:pPr>
        <w:pStyle w:val="ListParagraph"/>
        <w:numPr>
          <w:ilvl w:val="0"/>
          <w:numId w:val="3"/>
        </w:numPr>
        <w:spacing w:after="0" w:line="240" w:lineRule="auto"/>
      </w:pPr>
      <w:r>
        <w:t>Some of our national partner organizations are interested in developing on-line HAI-AR training resources for state and local health department staff. How do you see yourself incorporating these into the on-boarding or continuing education of your staff?</w:t>
      </w:r>
    </w:p>
    <w:p w:rsidR="00FD3703" w:rsidRDefault="00FD3703" w:rsidP="00FD3703">
      <w:pPr>
        <w:spacing w:after="0" w:line="240" w:lineRule="auto"/>
      </w:pPr>
    </w:p>
    <w:p w:rsidR="00FD3703" w:rsidRDefault="00F74E8B" w:rsidP="00F74E8B">
      <w:pPr>
        <w:spacing w:after="0" w:line="240" w:lineRule="auto"/>
        <w:ind w:left="720"/>
      </w:pPr>
      <w:r>
        <w:t xml:space="preserve">See above. Would like more </w:t>
      </w:r>
      <w:r w:rsidR="00F2724A">
        <w:t>of</w:t>
      </w:r>
      <w:r>
        <w:t xml:space="preserve"> an applied approach.</w:t>
      </w:r>
    </w:p>
    <w:p w:rsidR="00F2724A" w:rsidRDefault="00F2724A" w:rsidP="00F74E8B">
      <w:pPr>
        <w:spacing w:after="0" w:line="240" w:lineRule="auto"/>
        <w:ind w:left="720"/>
      </w:pPr>
      <w:r>
        <w:t xml:space="preserve">Ideally, would like trainee to go on-site to shadow IP or IC nurse during outbreak investigation or assessment. If not feasible, maybe </w:t>
      </w:r>
      <w:r>
        <w:t xml:space="preserve">something like ‘tele-training’ (like </w:t>
      </w:r>
      <w:proofErr w:type="spellStart"/>
      <w:r>
        <w:t>telestewardship</w:t>
      </w:r>
      <w:proofErr w:type="spellEnd"/>
      <w:r>
        <w:t xml:space="preserve"> where cases are discussed)?</w:t>
      </w: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Pr="007B380F" w:rsidRDefault="00FD3703" w:rsidP="00FD3703">
      <w:pPr>
        <w:spacing w:after="0" w:line="240" w:lineRule="auto"/>
        <w:jc w:val="center"/>
        <w:rPr>
          <w:u w:val="single"/>
        </w:rPr>
      </w:pPr>
      <w:r w:rsidRPr="007B380F">
        <w:rPr>
          <w:u w:val="single"/>
        </w:rPr>
        <w:t>Session B: Healthcare Provider Training</w:t>
      </w:r>
    </w:p>
    <w:p w:rsidR="007B380F" w:rsidRDefault="007B380F" w:rsidP="00FD3703">
      <w:pPr>
        <w:spacing w:after="0" w:line="240" w:lineRule="auto"/>
        <w:jc w:val="center"/>
      </w:pPr>
    </w:p>
    <w:p w:rsidR="00FD3703" w:rsidRDefault="00FD3703" w:rsidP="00FD3703">
      <w:pPr>
        <w:pStyle w:val="ListParagraph"/>
        <w:numPr>
          <w:ilvl w:val="0"/>
          <w:numId w:val="4"/>
        </w:numPr>
        <w:spacing w:after="0" w:line="240" w:lineRule="auto"/>
      </w:pPr>
      <w:r>
        <w:t xml:space="preserve">Consider your current approach as a provider of HAI-AR training to the healthcare community. Are you partnering effectively? What works and what doesn’t? What are some of the best ways you have found to deliver HAI-AR training? </w:t>
      </w:r>
    </w:p>
    <w:p w:rsidR="00F2724A" w:rsidRDefault="00F2724A" w:rsidP="00F2724A">
      <w:pPr>
        <w:spacing w:after="0" w:line="240" w:lineRule="auto"/>
        <w:ind w:left="720"/>
      </w:pPr>
    </w:p>
    <w:p w:rsidR="00FD3703" w:rsidRDefault="00F2724A" w:rsidP="00F2724A">
      <w:pPr>
        <w:spacing w:after="0" w:line="240" w:lineRule="auto"/>
        <w:ind w:left="720"/>
      </w:pPr>
      <w:r>
        <w:t>Partner with APIC, AHA, QIN/QIO, HIIN, NACCHO, academic institutions.</w:t>
      </w:r>
    </w:p>
    <w:p w:rsidR="00FD3703" w:rsidRDefault="00FD3703" w:rsidP="00FD3703">
      <w:pPr>
        <w:spacing w:after="0" w:line="240" w:lineRule="auto"/>
      </w:pPr>
    </w:p>
    <w:p w:rsidR="00FD3703" w:rsidRDefault="00FD3703" w:rsidP="00FD3703">
      <w:pPr>
        <w:pStyle w:val="ListParagraph"/>
        <w:numPr>
          <w:ilvl w:val="0"/>
          <w:numId w:val="4"/>
        </w:numPr>
        <w:spacing w:after="0" w:line="240" w:lineRule="auto"/>
      </w:pPr>
      <w:r>
        <w:t>What should be the role of the HAI-AR Program in helping run in-person trainings for front line providers? What should be the role of the HAI-AR Program in promoting or offering on-line trainings? Are there resources that you use and recommend?</w:t>
      </w:r>
    </w:p>
    <w:p w:rsidR="00FD3703" w:rsidRDefault="00FD3703" w:rsidP="00FD3703">
      <w:pPr>
        <w:spacing w:after="0" w:line="240" w:lineRule="auto"/>
      </w:pPr>
    </w:p>
    <w:p w:rsidR="00FD3703" w:rsidRDefault="00F2724A" w:rsidP="00F2724A">
      <w:pPr>
        <w:spacing w:after="0" w:line="240" w:lineRule="auto"/>
        <w:ind w:left="720"/>
      </w:pPr>
      <w:r>
        <w:t>HD should coordinate at least 1 training/yr. See HD role as dissemination of [existing] resources/training.</w:t>
      </w: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pStyle w:val="ListParagraph"/>
        <w:numPr>
          <w:ilvl w:val="0"/>
          <w:numId w:val="4"/>
        </w:numPr>
        <w:spacing w:after="0" w:line="240" w:lineRule="auto"/>
      </w:pPr>
      <w:r>
        <w:t>The ELC Ebola supplement asked programs to review infection control training requirements. Do you have any positive outcomes to report?</w:t>
      </w:r>
    </w:p>
    <w:p w:rsidR="00FD3703" w:rsidRDefault="00FD3703" w:rsidP="00FD3703">
      <w:pPr>
        <w:spacing w:after="0" w:line="240" w:lineRule="auto"/>
      </w:pPr>
    </w:p>
    <w:p w:rsidR="00FD3703" w:rsidRDefault="00F2724A" w:rsidP="00F2724A">
      <w:pPr>
        <w:spacing w:after="0" w:line="240" w:lineRule="auto"/>
        <w:ind w:left="720"/>
      </w:pPr>
      <w:r>
        <w:t xml:space="preserve">Able to certify staff (CIC) and offer CSTE training course for IPs. </w:t>
      </w: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pStyle w:val="ListParagraph"/>
        <w:numPr>
          <w:ilvl w:val="0"/>
          <w:numId w:val="4"/>
        </w:numPr>
        <w:spacing w:after="0" w:line="240" w:lineRule="auto"/>
      </w:pPr>
      <w:r>
        <w:t>Assuming resources are limited, where would you invest your efforts? What are the top priorities</w:t>
      </w:r>
      <w:r w:rsidR="000C27CB">
        <w:t xml:space="preserve"> and strategies for the next 3-5 years?</w:t>
      </w:r>
    </w:p>
    <w:p w:rsidR="00F2724A" w:rsidRDefault="00F2724A" w:rsidP="00F2724A">
      <w:pPr>
        <w:pStyle w:val="ListParagraph"/>
        <w:spacing w:after="0" w:line="240" w:lineRule="auto"/>
      </w:pPr>
    </w:p>
    <w:p w:rsidR="00F2724A" w:rsidRDefault="00F2724A" w:rsidP="00F2724A">
      <w:pPr>
        <w:pStyle w:val="ListParagraph"/>
        <w:spacing w:after="0" w:line="240" w:lineRule="auto"/>
      </w:pPr>
      <w:r>
        <w:t>Prioritize by provider types/settings (e.g., LTC).</w:t>
      </w:r>
    </w:p>
    <w:sectPr w:rsidR="00F2724A" w:rsidSect="00FD3703">
      <w:headerReference w:type="default" r:id="rId7"/>
      <w:pgSz w:w="15840" w:h="12240" w:orient="landscape"/>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893" w:rsidRDefault="008B6893" w:rsidP="00FD3703">
      <w:pPr>
        <w:spacing w:after="0" w:line="240" w:lineRule="auto"/>
      </w:pPr>
      <w:r>
        <w:separator/>
      </w:r>
    </w:p>
  </w:endnote>
  <w:endnote w:type="continuationSeparator" w:id="0">
    <w:p w:rsidR="008B6893" w:rsidRDefault="008B6893" w:rsidP="00FD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893" w:rsidRDefault="008B6893" w:rsidP="00FD3703">
      <w:pPr>
        <w:spacing w:after="0" w:line="240" w:lineRule="auto"/>
      </w:pPr>
      <w:r>
        <w:separator/>
      </w:r>
    </w:p>
  </w:footnote>
  <w:footnote w:type="continuationSeparator" w:id="0">
    <w:p w:rsidR="008B6893" w:rsidRDefault="008B6893" w:rsidP="00FD3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703" w:rsidRDefault="00FD3703" w:rsidP="00FD3703">
    <w:pPr>
      <w:pStyle w:val="Header"/>
      <w:jc w:val="right"/>
    </w:pPr>
    <w:r>
      <w:rPr>
        <w:noProof/>
      </w:rPr>
      <w:drawing>
        <wp:anchor distT="0" distB="0" distL="114300" distR="114300" simplePos="0" relativeHeight="251659264" behindDoc="1" locked="0" layoutInCell="1" allowOverlap="1" wp14:anchorId="7E609B7F" wp14:editId="5B3A5730">
          <wp:simplePos x="0" y="0"/>
          <wp:positionH relativeFrom="column">
            <wp:posOffset>8139430</wp:posOffset>
          </wp:positionH>
          <wp:positionV relativeFrom="paragraph">
            <wp:posOffset>-235585</wp:posOffset>
          </wp:positionV>
          <wp:extent cx="995045" cy="709295"/>
          <wp:effectExtent l="0" t="0" r="0" b="0"/>
          <wp:wrapTight wrapText="bothSides">
            <wp:wrapPolygon edited="0">
              <wp:start x="0" y="0"/>
              <wp:lineTo x="0" y="20885"/>
              <wp:lineTo x="21090" y="20885"/>
              <wp:lineTo x="210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c-logo-225E05DE27-seeklogo.c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7092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D468F"/>
    <w:multiLevelType w:val="hybridMultilevel"/>
    <w:tmpl w:val="8826AD4E"/>
    <w:lvl w:ilvl="0" w:tplc="1422A088">
      <w:start w:val="1"/>
      <w:numFmt w:val="bullet"/>
      <w:lvlText w:val=""/>
      <w:lvlJc w:val="left"/>
      <w:pPr>
        <w:ind w:left="360" w:hanging="360"/>
      </w:pPr>
      <w:rPr>
        <w:rFonts w:ascii="Wingdings" w:hAnsi="Wingdings" w:hint="default"/>
        <w:b/>
        <w:color w:val="63A99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8900E3D"/>
    <w:multiLevelType w:val="hybridMultilevel"/>
    <w:tmpl w:val="4DBE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1F7102"/>
    <w:multiLevelType w:val="hybridMultilevel"/>
    <w:tmpl w:val="42423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1833EB"/>
    <w:multiLevelType w:val="hybridMultilevel"/>
    <w:tmpl w:val="05A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648"/>
    <w:rsid w:val="000C27CB"/>
    <w:rsid w:val="003B2EEB"/>
    <w:rsid w:val="006D0EE7"/>
    <w:rsid w:val="007801EB"/>
    <w:rsid w:val="007B380F"/>
    <w:rsid w:val="00800871"/>
    <w:rsid w:val="0082494D"/>
    <w:rsid w:val="008B6893"/>
    <w:rsid w:val="00BB1648"/>
    <w:rsid w:val="00C170FE"/>
    <w:rsid w:val="00D047A5"/>
    <w:rsid w:val="00D26908"/>
    <w:rsid w:val="00E14CD4"/>
    <w:rsid w:val="00EB04DC"/>
    <w:rsid w:val="00EB5430"/>
    <w:rsid w:val="00F2724A"/>
    <w:rsid w:val="00F74E8B"/>
    <w:rsid w:val="00FC70C6"/>
    <w:rsid w:val="00FD3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A3626"/>
  <w15:chartTrackingRefBased/>
  <w15:docId w15:val="{22A505FB-9D24-46EC-B6DF-4434B096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6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1648"/>
    <w:pPr>
      <w:spacing w:after="0" w:line="240" w:lineRule="auto"/>
    </w:pPr>
  </w:style>
  <w:style w:type="paragraph" w:styleId="ListParagraph">
    <w:name w:val="List Paragraph"/>
    <w:basedOn w:val="Normal"/>
    <w:uiPriority w:val="34"/>
    <w:qFormat/>
    <w:rsid w:val="00BB1648"/>
    <w:pPr>
      <w:ind w:left="720"/>
      <w:contextualSpacing/>
    </w:pPr>
  </w:style>
  <w:style w:type="character" w:customStyle="1" w:styleId="NoSpacingChar">
    <w:name w:val="No Spacing Char"/>
    <w:basedOn w:val="DefaultParagraphFont"/>
    <w:link w:val="NoSpacing"/>
    <w:uiPriority w:val="1"/>
    <w:rsid w:val="00BB1648"/>
  </w:style>
  <w:style w:type="paragraph" w:styleId="Header">
    <w:name w:val="header"/>
    <w:basedOn w:val="Normal"/>
    <w:link w:val="HeaderChar"/>
    <w:uiPriority w:val="99"/>
    <w:unhideWhenUsed/>
    <w:rsid w:val="00FD3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03"/>
  </w:style>
  <w:style w:type="paragraph" w:styleId="Footer">
    <w:name w:val="footer"/>
    <w:basedOn w:val="Normal"/>
    <w:link w:val="FooterChar"/>
    <w:uiPriority w:val="99"/>
    <w:unhideWhenUsed/>
    <w:rsid w:val="00FD3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750049">
      <w:bodyDiv w:val="1"/>
      <w:marLeft w:val="0"/>
      <w:marRight w:val="0"/>
      <w:marTop w:val="0"/>
      <w:marBottom w:val="0"/>
      <w:divBdr>
        <w:top w:val="none" w:sz="0" w:space="0" w:color="auto"/>
        <w:left w:val="none" w:sz="0" w:space="0" w:color="auto"/>
        <w:bottom w:val="none" w:sz="0" w:space="0" w:color="auto"/>
        <w:right w:val="none" w:sz="0" w:space="0" w:color="auto"/>
      </w:divBdr>
    </w:div>
    <w:div w:id="12148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Perz, Joseph (CDC/OID/NCEZID)</dc:creator>
  <cp:keywords/>
  <dc:description/>
  <cp:lastModifiedBy>Collins, Nicoline Tablan (CDC/OID/NCEZID)</cp:lastModifiedBy>
  <cp:revision>6</cp:revision>
  <dcterms:created xsi:type="dcterms:W3CDTF">2018-06-19T14:43:00Z</dcterms:created>
  <dcterms:modified xsi:type="dcterms:W3CDTF">2018-06-19T15:08:00Z</dcterms:modified>
</cp:coreProperties>
</file>